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9367" w:type="dxa"/>
        <w:tblLook w:val="04A0" w:firstRow="1" w:lastRow="0" w:firstColumn="1" w:lastColumn="0" w:noHBand="0" w:noVBand="1"/>
      </w:tblPr>
      <w:tblGrid>
        <w:gridCol w:w="2074"/>
        <w:gridCol w:w="1120"/>
        <w:gridCol w:w="686"/>
        <w:gridCol w:w="527"/>
        <w:gridCol w:w="813"/>
        <w:gridCol w:w="133"/>
        <w:gridCol w:w="1068"/>
        <w:gridCol w:w="775"/>
        <w:gridCol w:w="252"/>
        <w:gridCol w:w="263"/>
        <w:gridCol w:w="1656"/>
      </w:tblGrid>
      <w:tr w:rsidR="00AB43EE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:rsidR="001911E3" w:rsidRPr="001911E3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835A9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Teacher and Preschool Teacher Education Studies</w:t>
            </w:r>
          </w:p>
        </w:tc>
      </w:tr>
      <w:tr w:rsidR="005B0D7A" w:rsidRPr="001911E3" w:rsidTr="00150C65">
        <w:tc>
          <w:tcPr>
            <w:tcW w:w="93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A" w:rsidRDefault="005B0D7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scription of the courses </w:t>
            </w: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offered in a foreign language</w:t>
            </w:r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in the academic year </w:t>
            </w:r>
            <w:r w:rsidR="009675B4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Start w:id="0" w:name="_GoBack"/>
            <w:bookmarkEnd w:id="0"/>
          </w:p>
          <w:p w:rsidR="00BE1834" w:rsidRPr="001911E3" w:rsidRDefault="00BE1834" w:rsidP="0046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E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5B0D7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3EE" w:rsidRPr="001911E3" w:rsidRDefault="00A70855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 Culture</w:t>
            </w:r>
          </w:p>
        </w:tc>
      </w:tr>
      <w:tr w:rsidR="00334216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334216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4216" w:rsidRPr="001911E3" w:rsidRDefault="005B350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Košta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Number of ECTS credits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9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11EDD" w:rsidRDefault="00BE1834" w:rsidP="00150C6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  <w:p w:rsidR="00BE1834" w:rsidRPr="001911E3" w:rsidRDefault="004F670E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autumn/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3D145B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7558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D232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BE1834" w:rsidRPr="003D2328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proofErr w:type="spellEnd"/>
            <w:r w:rsidR="00BE1834" w:rsidRPr="003D23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E1834" w:rsidRPr="003D2328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will be organized as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3D145B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047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D2328" w:rsidRPr="005B35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E1834" w:rsidRPr="005B35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BE1834" w:rsidRPr="003D232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E18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Consultations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3D145B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7116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D2328" w:rsidRPr="005B35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spellStart"/>
            <w:r w:rsidR="003D2328" w:rsidRPr="003D232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3D23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:rsidTr="00150C65">
        <w:trPr>
          <w:trHeight w:val="278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courses will be organized as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</w:tr>
      <w:tr w:rsidR="00BE1834" w:rsidRPr="001911E3" w:rsidTr="00150C65">
        <w:trPr>
          <w:trHeight w:val="277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3D145B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9949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D2328" w:rsidRPr="005B35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spellStart"/>
            <w:r w:rsidR="003D2328" w:rsidRPr="003D232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3D23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3D145B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4878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D2328" w:rsidRPr="005B35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spellStart"/>
            <w:r w:rsidR="003D2328" w:rsidRPr="003D232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3D23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1834" w:rsidRPr="00BE1834" w:rsidRDefault="003D145B" w:rsidP="003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28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2328" w:rsidRPr="005B35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3D2328" w:rsidRPr="003D232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3D23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3419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D2328" w:rsidRPr="005B35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3D2328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834" w:rsidRPr="001911E3" w:rsidRDefault="003D2328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328">
              <w:rPr>
                <w:rFonts w:ascii="Times New Roman" w:hAnsi="Times New Roman"/>
              </w:rPr>
              <w:t>The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aim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of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the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course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is</w:t>
            </w:r>
            <w:proofErr w:type="spellEnd"/>
            <w:r w:rsidRPr="003D2328">
              <w:rPr>
                <w:rFonts w:ascii="Times New Roman" w:hAnsi="Times New Roman"/>
              </w:rPr>
              <w:t xml:space="preserve"> to </w:t>
            </w:r>
            <w:proofErr w:type="spellStart"/>
            <w:r w:rsidRPr="003D2328">
              <w:rPr>
                <w:rFonts w:ascii="Times New Roman" w:hAnsi="Times New Roman"/>
              </w:rPr>
              <w:t>introduce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students</w:t>
            </w:r>
            <w:proofErr w:type="spellEnd"/>
            <w:r w:rsidRPr="003D2328">
              <w:rPr>
                <w:rFonts w:ascii="Times New Roman" w:hAnsi="Times New Roman"/>
              </w:rPr>
              <w:t xml:space="preserve"> to </w:t>
            </w:r>
            <w:proofErr w:type="spellStart"/>
            <w:r w:rsidRPr="003D2328">
              <w:rPr>
                <w:rFonts w:ascii="Times New Roman" w:hAnsi="Times New Roman"/>
              </w:rPr>
              <w:t>the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musical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and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ylistic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periods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history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music</w:t>
            </w:r>
            <w:r w:rsidRPr="003D2328">
              <w:rPr>
                <w:rFonts w:ascii="Times New Roman" w:hAnsi="Times New Roman"/>
              </w:rPr>
              <w:t xml:space="preserve"> as </w:t>
            </w:r>
            <w:proofErr w:type="spellStart"/>
            <w:r w:rsidRPr="003D2328">
              <w:rPr>
                <w:rFonts w:ascii="Times New Roman" w:hAnsi="Times New Roman"/>
              </w:rPr>
              <w:t>well</w:t>
            </w:r>
            <w:proofErr w:type="spellEnd"/>
            <w:r w:rsidRPr="003D2328">
              <w:rPr>
                <w:rFonts w:ascii="Times New Roman" w:hAnsi="Times New Roman"/>
              </w:rPr>
              <w:t xml:space="preserve"> as to </w:t>
            </w:r>
            <w:proofErr w:type="spellStart"/>
            <w:r w:rsidRPr="003D2328">
              <w:rPr>
                <w:rFonts w:ascii="Times New Roman" w:hAnsi="Times New Roman"/>
              </w:rPr>
              <w:t>introduce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them</w:t>
            </w:r>
            <w:proofErr w:type="spellEnd"/>
            <w:r w:rsidRPr="003D2328">
              <w:rPr>
                <w:rFonts w:ascii="Times New Roman" w:hAnsi="Times New Roman"/>
              </w:rPr>
              <w:t xml:space="preserve"> to </w:t>
            </w:r>
            <w:proofErr w:type="spellStart"/>
            <w:r w:rsidRPr="003D2328">
              <w:rPr>
                <w:rFonts w:ascii="Times New Roman" w:hAnsi="Times New Roman"/>
              </w:rPr>
              <w:t>traditional</w:t>
            </w:r>
            <w:proofErr w:type="spellEnd"/>
            <w:r w:rsidRPr="003D2328">
              <w:rPr>
                <w:rFonts w:ascii="Times New Roman" w:hAnsi="Times New Roman"/>
              </w:rPr>
              <w:t xml:space="preserve"> Croatian music.</w:t>
            </w:r>
          </w:p>
        </w:tc>
      </w:tr>
      <w:tr w:rsidR="00BE1834" w:rsidRPr="001911E3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Learning outcomes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328" w:rsidRPr="003D2328" w:rsidRDefault="003D2328" w:rsidP="003D232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Learn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the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characterist</w:t>
            </w:r>
            <w:r>
              <w:rPr>
                <w:rFonts w:ascii="Times New Roman" w:hAnsi="Times New Roman"/>
              </w:rPr>
              <w:t>ics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musical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types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different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stylistic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periods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music </w:t>
            </w:r>
            <w:proofErr w:type="spellStart"/>
            <w:r w:rsidRPr="003D2328">
              <w:rPr>
                <w:rFonts w:ascii="Times New Roman" w:hAnsi="Times New Roman"/>
              </w:rPr>
              <w:t>and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traditional</w:t>
            </w:r>
            <w:proofErr w:type="spellEnd"/>
            <w:r w:rsidRPr="003D2328">
              <w:rPr>
                <w:rFonts w:ascii="Times New Roman" w:hAnsi="Times New Roman"/>
              </w:rPr>
              <w:t xml:space="preserve"> Croatian music,</w:t>
            </w:r>
          </w:p>
          <w:p w:rsidR="003D2328" w:rsidRPr="003D2328" w:rsidRDefault="003D2328" w:rsidP="003D232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</w:rPr>
            </w:pPr>
            <w:proofErr w:type="spellStart"/>
            <w:r w:rsidRPr="003D2328">
              <w:rPr>
                <w:rFonts w:ascii="Times New Roman" w:hAnsi="Times New Roman"/>
              </w:rPr>
              <w:t>Determine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the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components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of</w:t>
            </w:r>
            <w:proofErr w:type="spellEnd"/>
            <w:r w:rsidRPr="003D2328">
              <w:rPr>
                <w:rFonts w:ascii="Times New Roman" w:hAnsi="Times New Roman"/>
              </w:rPr>
              <w:t xml:space="preserve"> a </w:t>
            </w:r>
            <w:proofErr w:type="spellStart"/>
            <w:r w:rsidRPr="003D2328">
              <w:rPr>
                <w:rFonts w:ascii="Times New Roman" w:hAnsi="Times New Roman"/>
              </w:rPr>
              <w:t>musical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work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and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identify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performers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based</w:t>
            </w:r>
            <w:proofErr w:type="spellEnd"/>
            <w:r w:rsidRPr="003D2328">
              <w:rPr>
                <w:rFonts w:ascii="Times New Roman" w:hAnsi="Times New Roman"/>
              </w:rPr>
              <w:t xml:space="preserve"> on </w:t>
            </w:r>
            <w:proofErr w:type="spellStart"/>
            <w:r w:rsidRPr="003D2328">
              <w:rPr>
                <w:rFonts w:ascii="Times New Roman" w:hAnsi="Times New Roman"/>
              </w:rPr>
              <w:t>listening</w:t>
            </w:r>
            <w:proofErr w:type="spellEnd"/>
            <w:r w:rsidRPr="003D2328">
              <w:rPr>
                <w:rFonts w:ascii="Times New Roman" w:hAnsi="Times New Roman"/>
              </w:rPr>
              <w:t>,</w:t>
            </w:r>
          </w:p>
          <w:p w:rsidR="00BE1834" w:rsidRPr="001911E3" w:rsidRDefault="003D2328" w:rsidP="003D232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D</w:t>
            </w:r>
            <w:r w:rsidRPr="003D2328">
              <w:rPr>
                <w:rFonts w:ascii="Times New Roman" w:hAnsi="Times New Roman"/>
              </w:rPr>
              <w:t>evelop</w:t>
            </w:r>
            <w:proofErr w:type="spellEnd"/>
            <w:r w:rsidRPr="003D2328">
              <w:rPr>
                <w:rFonts w:ascii="Times New Roman" w:hAnsi="Times New Roman"/>
              </w:rPr>
              <w:t xml:space="preserve"> a </w:t>
            </w:r>
            <w:proofErr w:type="spellStart"/>
            <w:r w:rsidRPr="003D2328">
              <w:rPr>
                <w:rFonts w:ascii="Times New Roman" w:hAnsi="Times New Roman"/>
              </w:rPr>
              <w:t>culture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of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listening</w:t>
            </w:r>
            <w:proofErr w:type="spellEnd"/>
            <w:r w:rsidRPr="003D2328">
              <w:rPr>
                <w:rFonts w:ascii="Times New Roman" w:hAnsi="Times New Roman"/>
              </w:rPr>
              <w:t xml:space="preserve"> to music; </w:t>
            </w:r>
            <w:proofErr w:type="spellStart"/>
            <w:r w:rsidRPr="003D2328">
              <w:rPr>
                <w:rFonts w:ascii="Times New Roman" w:hAnsi="Times New Roman"/>
              </w:rPr>
              <w:t>identify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and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compare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features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of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stylistic</w:t>
            </w:r>
            <w:proofErr w:type="spellEnd"/>
            <w:r w:rsidRPr="003D2328">
              <w:rPr>
                <w:rFonts w:ascii="Times New Roman" w:hAnsi="Times New Roman"/>
              </w:rPr>
              <w:t xml:space="preserve"> </w:t>
            </w:r>
            <w:proofErr w:type="spellStart"/>
            <w:r w:rsidRPr="003D2328">
              <w:rPr>
                <w:rFonts w:ascii="Times New Roman" w:hAnsi="Times New Roman"/>
              </w:rPr>
              <w:t>periods</w:t>
            </w:r>
            <w:proofErr w:type="spellEnd"/>
          </w:p>
        </w:tc>
      </w:tr>
      <w:tr w:rsidR="006B3CED" w:rsidRPr="001911E3" w:rsidTr="00150C65">
        <w:trPr>
          <w:trHeight w:val="144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is offered to</w:t>
            </w: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Incoming students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who choose the above department as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home department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3D145B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442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D2328" w:rsidRPr="005B35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spellStart"/>
            <w:r w:rsidR="003D2328" w:rsidRPr="003D232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3D23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3CED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incoming students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regardless of the chosen home department at UNIZD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3D145B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7881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D2328" w:rsidRPr="005B35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proofErr w:type="spellStart"/>
            <w:r w:rsidR="003D2328" w:rsidRPr="003D232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3D23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3CED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1D253C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UNIZD s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>enrolled at the above department 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B3503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proofErr w:type="spellStart"/>
            <w:r w:rsidRPr="005B350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6457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D2328" w:rsidRPr="005B35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3D2328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6B3CED" w:rsidRPr="001911E3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>UNIZD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5808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32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D2328" w:rsidRPr="005B350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3D2328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will be offered for distance learning (virtual mobility)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Pr="00BE1834" w:rsidRDefault="003D145B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144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FF" w:rsidRPr="003D2328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28">
              <w:rPr>
                <w:rFonts w:ascii="Times New Roman" w:hAnsi="Times New Roman" w:cs="Times New Roman"/>
                <w:sz w:val="24"/>
                <w:szCs w:val="24"/>
              </w:rPr>
              <w:t>Only if the frontal (live) teaching will not be possible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7FF" w:rsidRDefault="003D145B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3172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0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0B77FF" w:rsidRPr="001911E3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 with the frontal (live) teaching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7FF" w:rsidRPr="00BE1834" w:rsidRDefault="003D145B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69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F670E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3">
        <w:rPr>
          <w:rFonts w:ascii="Times New Roman" w:hAnsi="Times New Roman" w:cs="Times New Roman"/>
          <w:sz w:val="24"/>
          <w:szCs w:val="24"/>
        </w:rPr>
        <w:t>The form shou</w:t>
      </w:r>
      <w:r w:rsidR="00E63362" w:rsidRPr="001911E3">
        <w:rPr>
          <w:rFonts w:ascii="Times New Roman" w:hAnsi="Times New Roman" w:cs="Times New Roman"/>
          <w:sz w:val="24"/>
          <w:szCs w:val="24"/>
        </w:rPr>
        <w:t>ld be filled out in English and/or</w:t>
      </w:r>
      <w:r w:rsidRPr="001911E3">
        <w:rPr>
          <w:rFonts w:ascii="Times New Roman" w:hAnsi="Times New Roman" w:cs="Times New Roman"/>
          <w:sz w:val="24"/>
          <w:szCs w:val="24"/>
        </w:rPr>
        <w:t xml:space="preserve"> other languages</w:t>
      </w:r>
      <w:r w:rsidR="004F670E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1911E3">
        <w:rPr>
          <w:rFonts w:ascii="Times New Roman" w:hAnsi="Times New Roman" w:cs="Times New Roman"/>
          <w:sz w:val="24"/>
          <w:szCs w:val="24"/>
        </w:rPr>
        <w:t xml:space="preserve"> the courses </w:t>
      </w:r>
      <w:r w:rsidR="001911E3">
        <w:rPr>
          <w:rFonts w:ascii="Times New Roman" w:hAnsi="Times New Roman" w:cs="Times New Roman"/>
          <w:sz w:val="24"/>
          <w:szCs w:val="24"/>
        </w:rPr>
        <w:t>are</w:t>
      </w:r>
    </w:p>
    <w:p w:rsidR="009461E7" w:rsidRPr="001911E3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1E3">
        <w:rPr>
          <w:rFonts w:ascii="Times New Roman" w:hAnsi="Times New Roman" w:cs="Times New Roman"/>
          <w:sz w:val="24"/>
          <w:szCs w:val="24"/>
        </w:rPr>
        <w:t>offered in</w:t>
      </w:r>
    </w:p>
    <w:sectPr w:rsidR="009461E7" w:rsidRPr="001911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5B" w:rsidRDefault="003D145B" w:rsidP="00674FC8">
      <w:pPr>
        <w:spacing w:after="0" w:line="240" w:lineRule="auto"/>
      </w:pPr>
      <w:r>
        <w:separator/>
      </w:r>
    </w:p>
  </w:endnote>
  <w:endnote w:type="continuationSeparator" w:id="0">
    <w:p w:rsidR="003D145B" w:rsidRDefault="003D145B" w:rsidP="0067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5B" w:rsidRDefault="003D145B" w:rsidP="00674FC8">
      <w:pPr>
        <w:spacing w:after="0" w:line="240" w:lineRule="auto"/>
      </w:pPr>
      <w:r>
        <w:separator/>
      </w:r>
    </w:p>
  </w:footnote>
  <w:footnote w:type="continuationSeparator" w:id="0">
    <w:p w:rsidR="003D145B" w:rsidRDefault="003D145B" w:rsidP="0067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8" w:rsidRPr="00674FC8" w:rsidRDefault="00674FC8" w:rsidP="00674F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4FC8">
      <w:rPr>
        <w:rFonts w:ascii="Times New Roman" w:hAnsi="Times New Roman" w:cs="Times New Roman"/>
        <w:sz w:val="24"/>
        <w:szCs w:val="24"/>
      </w:rPr>
      <w:t>COURSES OFFERED IN A FOREIGN L</w:t>
    </w:r>
    <w:r w:rsidR="001D253C">
      <w:rPr>
        <w:rFonts w:ascii="Times New Roman" w:hAnsi="Times New Roman" w:cs="Times New Roman"/>
        <w:sz w:val="24"/>
        <w:szCs w:val="24"/>
      </w:rPr>
      <w:t>ANGUAGE IN THE ACADEMIC YEAR 202</w:t>
    </w:r>
    <w:r w:rsidR="00E94539">
      <w:rPr>
        <w:rFonts w:ascii="Times New Roman" w:hAnsi="Times New Roman" w:cs="Times New Roman"/>
        <w:sz w:val="24"/>
        <w:szCs w:val="24"/>
      </w:rPr>
      <w:t>2</w:t>
    </w:r>
    <w:r w:rsidRPr="00674FC8">
      <w:rPr>
        <w:rFonts w:ascii="Times New Roman" w:hAnsi="Times New Roman" w:cs="Times New Roman"/>
        <w:sz w:val="24"/>
        <w:szCs w:val="24"/>
      </w:rPr>
      <w:t>/20</w:t>
    </w:r>
    <w:r w:rsidR="001726D6">
      <w:rPr>
        <w:rFonts w:ascii="Times New Roman" w:hAnsi="Times New Roman" w:cs="Times New Roman"/>
        <w:sz w:val="24"/>
        <w:szCs w:val="24"/>
      </w:rPr>
      <w:t>2</w:t>
    </w:r>
    <w:r w:rsidR="00E94539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7F79"/>
    <w:multiLevelType w:val="hybridMultilevel"/>
    <w:tmpl w:val="4594B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EE"/>
    <w:rsid w:val="000151DE"/>
    <w:rsid w:val="000B77FF"/>
    <w:rsid w:val="000E2009"/>
    <w:rsid w:val="00150C65"/>
    <w:rsid w:val="001726D6"/>
    <w:rsid w:val="001911E3"/>
    <w:rsid w:val="001D253C"/>
    <w:rsid w:val="002339FB"/>
    <w:rsid w:val="00334216"/>
    <w:rsid w:val="003D145B"/>
    <w:rsid w:val="003D2328"/>
    <w:rsid w:val="003F1302"/>
    <w:rsid w:val="00461F8A"/>
    <w:rsid w:val="004F670E"/>
    <w:rsid w:val="0055617B"/>
    <w:rsid w:val="005A3B16"/>
    <w:rsid w:val="005B0D7A"/>
    <w:rsid w:val="005B3503"/>
    <w:rsid w:val="005B7647"/>
    <w:rsid w:val="00674FC8"/>
    <w:rsid w:val="006B3CED"/>
    <w:rsid w:val="006C6266"/>
    <w:rsid w:val="006E5446"/>
    <w:rsid w:val="007359E1"/>
    <w:rsid w:val="007C4F41"/>
    <w:rsid w:val="00835A94"/>
    <w:rsid w:val="00881474"/>
    <w:rsid w:val="008F44B4"/>
    <w:rsid w:val="009675B4"/>
    <w:rsid w:val="009D5A23"/>
    <w:rsid w:val="00A5066E"/>
    <w:rsid w:val="00A70855"/>
    <w:rsid w:val="00AB037F"/>
    <w:rsid w:val="00AB43EE"/>
    <w:rsid w:val="00BE1834"/>
    <w:rsid w:val="00C20121"/>
    <w:rsid w:val="00DA6C96"/>
    <w:rsid w:val="00E0196F"/>
    <w:rsid w:val="00E32135"/>
    <w:rsid w:val="00E63362"/>
    <w:rsid w:val="00E94539"/>
    <w:rsid w:val="00EE6DA0"/>
    <w:rsid w:val="00F03B91"/>
    <w:rsid w:val="00F11EDD"/>
    <w:rsid w:val="00F26B63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867C1-76BA-40DC-B769-8259F169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8"/>
  </w:style>
  <w:style w:type="paragraph" w:styleId="Footer">
    <w:name w:val="footer"/>
    <w:basedOn w:val="Normal"/>
    <w:link w:val="Foot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8"/>
  </w:style>
  <w:style w:type="paragraph" w:styleId="BalloonText">
    <w:name w:val="Balloon Text"/>
    <w:basedOn w:val="Normal"/>
    <w:link w:val="BalloonTextChar"/>
    <w:uiPriority w:val="99"/>
    <w:semiHidden/>
    <w:unhideWhenUsed/>
    <w:rsid w:val="005B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jprorokov</cp:lastModifiedBy>
  <cp:revision>5</cp:revision>
  <cp:lastPrinted>2016-01-28T08:45:00Z</cp:lastPrinted>
  <dcterms:created xsi:type="dcterms:W3CDTF">2022-01-24T10:46:00Z</dcterms:created>
  <dcterms:modified xsi:type="dcterms:W3CDTF">2023-06-21T08:38:00Z</dcterms:modified>
</cp:coreProperties>
</file>